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FF927" w14:textId="77777777" w:rsidR="008B58C5" w:rsidRDefault="008B58C5"/>
    <w:p w14:paraId="23F0B466" w14:textId="116BD4FB" w:rsidR="00941A20" w:rsidRPr="0018084C" w:rsidRDefault="00941A20" w:rsidP="00941A20">
      <w:pPr>
        <w:rPr>
          <w:sz w:val="28"/>
          <w:szCs w:val="28"/>
        </w:rPr>
      </w:pPr>
      <w:r w:rsidRPr="0018084C">
        <w:rPr>
          <w:b/>
          <w:bCs/>
          <w:sz w:val="28"/>
          <w:szCs w:val="28"/>
        </w:rPr>
        <w:t>Strategisk plan Vetland skole</w:t>
      </w:r>
      <w:r w:rsidR="004E077D">
        <w:rPr>
          <w:b/>
          <w:bCs/>
          <w:sz w:val="28"/>
          <w:szCs w:val="28"/>
        </w:rPr>
        <w:t xml:space="preserve"> </w:t>
      </w:r>
      <w:r w:rsidR="00BB0A27">
        <w:rPr>
          <w:b/>
          <w:bCs/>
          <w:sz w:val="28"/>
          <w:szCs w:val="28"/>
        </w:rPr>
        <w:t xml:space="preserve">skoleåret </w:t>
      </w:r>
      <w:r w:rsidR="00146535">
        <w:rPr>
          <w:b/>
          <w:bCs/>
          <w:sz w:val="28"/>
          <w:szCs w:val="28"/>
        </w:rPr>
        <w:t>2025 -</w:t>
      </w:r>
      <w:r w:rsidR="00133D5F">
        <w:rPr>
          <w:b/>
          <w:bCs/>
          <w:sz w:val="28"/>
          <w:szCs w:val="28"/>
        </w:rPr>
        <w:t>2026</w:t>
      </w:r>
    </w:p>
    <w:p w14:paraId="6724DD58" w14:textId="5788534E" w:rsidR="00941A20" w:rsidRPr="00941A20" w:rsidRDefault="00941A20" w:rsidP="00941A20">
      <w:pPr>
        <w:rPr>
          <w:sz w:val="24"/>
          <w:szCs w:val="24"/>
        </w:rPr>
      </w:pPr>
      <w:r w:rsidRPr="00941A20">
        <w:rPr>
          <w:sz w:val="24"/>
          <w:szCs w:val="24"/>
        </w:rPr>
        <w:t>Vetland skole – Norges største skole for tegnspråklige elever</w:t>
      </w:r>
    </w:p>
    <w:p w14:paraId="0C4C64DE" w14:textId="0F4B33DB" w:rsidR="00941A20" w:rsidRPr="00941A20" w:rsidRDefault="00941A20" w:rsidP="00941A20">
      <w:pPr>
        <w:rPr>
          <w:sz w:val="24"/>
          <w:szCs w:val="24"/>
        </w:rPr>
      </w:pPr>
      <w:r w:rsidRPr="00941A20">
        <w:rPr>
          <w:sz w:val="24"/>
          <w:szCs w:val="24"/>
        </w:rPr>
        <w:t xml:space="preserve">Vetland skole er en </w:t>
      </w:r>
      <w:proofErr w:type="spellStart"/>
      <w:r w:rsidRPr="00941A20">
        <w:rPr>
          <w:sz w:val="24"/>
          <w:szCs w:val="24"/>
        </w:rPr>
        <w:t>byomfattende</w:t>
      </w:r>
      <w:proofErr w:type="spellEnd"/>
      <w:r w:rsidRPr="00941A20">
        <w:rPr>
          <w:sz w:val="24"/>
          <w:szCs w:val="24"/>
        </w:rPr>
        <w:t xml:space="preserve"> skole og tar imot elever fra hele Oslo samt nærliggende kommuner. På Vetland skole skal elevene utvikle seg faglig, kreativt og sosialt i et tegnspråklig miljø. De møter pedagoger som inspirerer og skaper læringssituasjoner som fremmer elevenes nysgjerrighet og undervisning som bidrar til å videreutvikle evnen til refleksjon og kritisk tenkning. I tråd med LK20 har skolens pedagoger høye forventinger til elevenes faglige og sosiale progresjon.</w:t>
      </w:r>
    </w:p>
    <w:p w14:paraId="69C661B4" w14:textId="77777777" w:rsidR="00941A20" w:rsidRPr="00941A20" w:rsidRDefault="00941A20" w:rsidP="00941A20">
      <w:pPr>
        <w:rPr>
          <w:sz w:val="24"/>
          <w:szCs w:val="24"/>
        </w:rPr>
      </w:pPr>
      <w:r w:rsidRPr="00941A20">
        <w:rPr>
          <w:sz w:val="24"/>
          <w:szCs w:val="24"/>
        </w:rPr>
        <w:t>På vår skole skal alle elevene oppleve at de er betydningsfulle deltakere i det faglige og sosiale fellesskapet. Elevene skal oppleve at de har det trygt og godt læringsmiljø hvor pedagogene har høye forventninger og ambisjoner til alle elevene. På Vetland skole skal de utvikle sin faglige og sosiale kompetanse slik at de er godt rustet til videre skolegang og fremtiden.</w:t>
      </w:r>
    </w:p>
    <w:p w14:paraId="18663248" w14:textId="77777777" w:rsidR="00941A20" w:rsidRPr="00941A20" w:rsidRDefault="00941A20" w:rsidP="00941A20">
      <w:pPr>
        <w:rPr>
          <w:sz w:val="24"/>
          <w:szCs w:val="24"/>
        </w:rPr>
      </w:pPr>
    </w:p>
    <w:p w14:paraId="5A0390C5" w14:textId="6F790963" w:rsidR="00941A20" w:rsidRPr="0018084C" w:rsidRDefault="00941A20" w:rsidP="00941A20">
      <w:pPr>
        <w:rPr>
          <w:sz w:val="28"/>
          <w:szCs w:val="28"/>
        </w:rPr>
      </w:pPr>
      <w:r w:rsidRPr="0018084C">
        <w:rPr>
          <w:b/>
          <w:bCs/>
          <w:sz w:val="28"/>
          <w:szCs w:val="28"/>
        </w:rPr>
        <w:t xml:space="preserve">Overordnet mål: </w:t>
      </w:r>
      <w:r w:rsidR="003A7FC6">
        <w:rPr>
          <w:b/>
          <w:bCs/>
          <w:sz w:val="28"/>
          <w:szCs w:val="28"/>
        </w:rPr>
        <w:t>«</w:t>
      </w:r>
      <w:r w:rsidR="0018084C" w:rsidRPr="0018084C">
        <w:rPr>
          <w:b/>
          <w:bCs/>
          <w:sz w:val="28"/>
          <w:szCs w:val="28"/>
        </w:rPr>
        <w:t>D</w:t>
      </w:r>
      <w:r w:rsidRPr="0018084C">
        <w:rPr>
          <w:b/>
          <w:bCs/>
          <w:sz w:val="28"/>
          <w:szCs w:val="28"/>
        </w:rPr>
        <w:t>en aktive tegnspråklige eleven</w:t>
      </w:r>
      <w:r w:rsidR="0032584D">
        <w:rPr>
          <w:b/>
          <w:bCs/>
          <w:sz w:val="28"/>
          <w:szCs w:val="28"/>
        </w:rPr>
        <w:t>»</w:t>
      </w:r>
    </w:p>
    <w:p w14:paraId="524AB86C" w14:textId="1791E14D" w:rsidR="00E45F72" w:rsidRDefault="00941A20" w:rsidP="00941A20">
      <w:pPr>
        <w:rPr>
          <w:sz w:val="24"/>
          <w:szCs w:val="24"/>
        </w:rPr>
      </w:pPr>
      <w:r w:rsidRPr="00941A20">
        <w:rPr>
          <w:sz w:val="24"/>
          <w:szCs w:val="24"/>
        </w:rPr>
        <w:t>Skolen har høye ambisjoner og forventninger til den enkelte elevs faglige, språklige og sosiale utvikling og motiverer til kreativitet, læring og mestring.</w:t>
      </w:r>
    </w:p>
    <w:p w14:paraId="76AD19C3" w14:textId="0D786C23" w:rsidR="00941A20" w:rsidRDefault="00941A20" w:rsidP="00941A20">
      <w:pPr>
        <w:rPr>
          <w:sz w:val="24"/>
          <w:szCs w:val="24"/>
        </w:rPr>
      </w:pPr>
      <w:r w:rsidRPr="00941A20">
        <w:rPr>
          <w:sz w:val="24"/>
          <w:szCs w:val="24"/>
        </w:rPr>
        <w:t>Den aktive tegnspråklige eleven skal være det overordnede målet for skoleåret 202</w:t>
      </w:r>
      <w:r w:rsidR="0018084C">
        <w:rPr>
          <w:sz w:val="24"/>
          <w:szCs w:val="24"/>
        </w:rPr>
        <w:t>5</w:t>
      </w:r>
      <w:r w:rsidR="00894194">
        <w:rPr>
          <w:sz w:val="24"/>
          <w:szCs w:val="24"/>
        </w:rPr>
        <w:t>/</w:t>
      </w:r>
      <w:r w:rsidRPr="00941A20">
        <w:rPr>
          <w:sz w:val="24"/>
          <w:szCs w:val="24"/>
        </w:rPr>
        <w:t>202</w:t>
      </w:r>
      <w:r w:rsidR="0018084C">
        <w:rPr>
          <w:sz w:val="24"/>
          <w:szCs w:val="24"/>
        </w:rPr>
        <w:t>6</w:t>
      </w:r>
      <w:r w:rsidRPr="00941A20">
        <w:rPr>
          <w:sz w:val="24"/>
          <w:szCs w:val="24"/>
        </w:rPr>
        <w:t>. Elevene skal delta aktivt og elevstemmen skal i større grad fram.</w:t>
      </w:r>
    </w:p>
    <w:p w14:paraId="1DDC229F" w14:textId="77777777" w:rsidR="00E45F72" w:rsidRDefault="00E45F72" w:rsidP="00941A20">
      <w:pPr>
        <w:rPr>
          <w:b/>
          <w:bCs/>
          <w:sz w:val="24"/>
          <w:szCs w:val="24"/>
        </w:rPr>
      </w:pPr>
    </w:p>
    <w:p w14:paraId="17BE3A52" w14:textId="3F5E4078" w:rsidR="00E45F72" w:rsidRPr="0018084C" w:rsidRDefault="00E45F72" w:rsidP="00941A20">
      <w:pPr>
        <w:rPr>
          <w:b/>
          <w:bCs/>
          <w:sz w:val="28"/>
          <w:szCs w:val="28"/>
        </w:rPr>
      </w:pPr>
      <w:r w:rsidRPr="00941A20">
        <w:rPr>
          <w:b/>
          <w:bCs/>
          <w:sz w:val="28"/>
          <w:szCs w:val="28"/>
        </w:rPr>
        <w:t>Prioriterte satsingsområder</w:t>
      </w:r>
    </w:p>
    <w:p w14:paraId="2D85AFD2" w14:textId="32FBF0D4" w:rsidR="008F02AF" w:rsidRPr="00941A20" w:rsidRDefault="008F02AF" w:rsidP="008F02AF">
      <w:pPr>
        <w:rPr>
          <w:sz w:val="24"/>
          <w:szCs w:val="24"/>
        </w:rPr>
      </w:pPr>
      <w:r w:rsidRPr="00941A20">
        <w:rPr>
          <w:sz w:val="24"/>
          <w:szCs w:val="24"/>
        </w:rPr>
        <w:t>De prioriterte satsingsområdene er valgt ut</w:t>
      </w:r>
      <w:r w:rsidR="00A72669">
        <w:rPr>
          <w:sz w:val="24"/>
          <w:szCs w:val="24"/>
        </w:rPr>
        <w:t>,</w:t>
      </w:r>
      <w:r w:rsidRPr="00941A20">
        <w:rPr>
          <w:sz w:val="24"/>
          <w:szCs w:val="24"/>
        </w:rPr>
        <w:t> og forankret i Osloskolens overordnede utfordringsbilde og politiske føringer. De representerer de viktigste fokusområdene vi må styrke for å sikre at alle elever får muligheter til å lære, utvikle seg og lykkes i videre utdanning, arbeidsliv og aktiv samfunnsdeltakelse. </w:t>
      </w:r>
    </w:p>
    <w:p w14:paraId="0496F019" w14:textId="77777777" w:rsidR="008F02AF" w:rsidRPr="00941A20" w:rsidRDefault="008F02AF" w:rsidP="00941A20">
      <w:pPr>
        <w:rPr>
          <w:sz w:val="24"/>
          <w:szCs w:val="24"/>
        </w:rPr>
      </w:pPr>
    </w:p>
    <w:p w14:paraId="21898977" w14:textId="77777777" w:rsidR="00E45F72" w:rsidRPr="00941A20" w:rsidRDefault="00E45F72" w:rsidP="00E45F72">
      <w:pPr>
        <w:numPr>
          <w:ilvl w:val="0"/>
          <w:numId w:val="1"/>
        </w:numPr>
        <w:rPr>
          <w:b/>
          <w:bCs/>
          <w:sz w:val="24"/>
          <w:szCs w:val="24"/>
        </w:rPr>
      </w:pPr>
      <w:r w:rsidRPr="00941A20">
        <w:rPr>
          <w:b/>
          <w:bCs/>
          <w:sz w:val="24"/>
          <w:szCs w:val="24"/>
        </w:rPr>
        <w:t>Språk og grunnleggende ferdigheter</w:t>
      </w:r>
    </w:p>
    <w:p w14:paraId="04157F2B" w14:textId="7D879697" w:rsidR="00941A20" w:rsidRPr="00941A20" w:rsidRDefault="00941A20" w:rsidP="00941A20">
      <w:pPr>
        <w:rPr>
          <w:sz w:val="24"/>
          <w:szCs w:val="24"/>
        </w:rPr>
      </w:pPr>
      <w:r w:rsidRPr="00941A20">
        <w:rPr>
          <w:sz w:val="24"/>
          <w:szCs w:val="24"/>
        </w:rPr>
        <w:t>Vetland skole vektlegger arbeidet med de grunnleggende ferdighetene, å kunne lese, å kunne regne, å kunne skrive og digitale og muntlige ferdigheter.</w:t>
      </w:r>
    </w:p>
    <w:p w14:paraId="7791F058" w14:textId="54D5C6D5" w:rsidR="00941A20" w:rsidRDefault="00941A20" w:rsidP="00941A20">
      <w:pPr>
        <w:rPr>
          <w:sz w:val="24"/>
          <w:szCs w:val="24"/>
        </w:rPr>
      </w:pPr>
      <w:r w:rsidRPr="00941A20">
        <w:rPr>
          <w:sz w:val="24"/>
          <w:szCs w:val="24"/>
        </w:rPr>
        <w:t>Muntlige ferdigheter i tegnspråk gjør elevene i stand til å uttrykke seg klart og delta i samtaler, diskusjoner, dybdelæring og samarbeid. Gjennom muntlig kommunikasjon på tegnspråk utvikler de også sin evne til kritisk tenkning og refleksjon.</w:t>
      </w:r>
    </w:p>
    <w:p w14:paraId="524324B7" w14:textId="268E0CB2" w:rsidR="00941A20" w:rsidRPr="00941A20" w:rsidRDefault="000D6B01" w:rsidP="00941A20">
      <w:pPr>
        <w:rPr>
          <w:sz w:val="24"/>
          <w:szCs w:val="24"/>
        </w:rPr>
      </w:pPr>
      <w:r w:rsidRPr="00941A20">
        <w:rPr>
          <w:sz w:val="24"/>
          <w:szCs w:val="24"/>
        </w:rPr>
        <w:t xml:space="preserve">Muntlige ferdigheter tilknyttet </w:t>
      </w:r>
      <w:r w:rsidR="001B7FD3">
        <w:rPr>
          <w:sz w:val="24"/>
          <w:szCs w:val="24"/>
        </w:rPr>
        <w:t>Opplærings</w:t>
      </w:r>
      <w:r w:rsidR="00E76D64">
        <w:rPr>
          <w:sz w:val="24"/>
          <w:szCs w:val="24"/>
        </w:rPr>
        <w:t xml:space="preserve">loven </w:t>
      </w:r>
      <w:r w:rsidRPr="00941A20">
        <w:rPr>
          <w:sz w:val="24"/>
          <w:szCs w:val="24"/>
        </w:rPr>
        <w:t>§3-4 innebærer i tillegg, å kunne avlese og produsere tegnspråktekst.</w:t>
      </w:r>
    </w:p>
    <w:p w14:paraId="39761AD3" w14:textId="77777777" w:rsidR="0018084C" w:rsidRDefault="00941A20" w:rsidP="00941A20">
      <w:pPr>
        <w:rPr>
          <w:sz w:val="24"/>
          <w:szCs w:val="24"/>
        </w:rPr>
      </w:pPr>
      <w:r w:rsidRPr="00941A20">
        <w:rPr>
          <w:sz w:val="24"/>
          <w:szCs w:val="24"/>
        </w:rPr>
        <w:lastRenderedPageBreak/>
        <w:t xml:space="preserve">Lesing er en forutsetning for livslang læring, og for å kunne delta aktivt i samfunnslivet på en kritisk og reflektert måte (Udir.no). </w:t>
      </w:r>
    </w:p>
    <w:p w14:paraId="2B93B4D2" w14:textId="57A60EB9" w:rsidR="00941A20" w:rsidRPr="00941A20" w:rsidRDefault="00941A20" w:rsidP="00941A20">
      <w:pPr>
        <w:rPr>
          <w:sz w:val="24"/>
          <w:szCs w:val="24"/>
        </w:rPr>
      </w:pPr>
      <w:r w:rsidRPr="00941A20">
        <w:rPr>
          <w:sz w:val="24"/>
          <w:szCs w:val="24"/>
        </w:rPr>
        <w:t xml:space="preserve">Lesing er en viktig ferdighet i alle fag, og skoleåret 2025/2026 </w:t>
      </w:r>
      <w:r w:rsidR="008F02AF">
        <w:rPr>
          <w:sz w:val="24"/>
          <w:szCs w:val="24"/>
        </w:rPr>
        <w:t xml:space="preserve">er lesing et prioritert satsningsområde. </w:t>
      </w:r>
      <w:r w:rsidRPr="00941A20">
        <w:rPr>
          <w:sz w:val="24"/>
          <w:szCs w:val="24"/>
        </w:rPr>
        <w:t>Skolens pedagoger jobber målrettet for å sikre at alle våre elever utvikle</w:t>
      </w:r>
      <w:r w:rsidR="005F7922">
        <w:rPr>
          <w:sz w:val="24"/>
          <w:szCs w:val="24"/>
        </w:rPr>
        <w:t>r</w:t>
      </w:r>
      <w:r w:rsidRPr="00941A20">
        <w:rPr>
          <w:sz w:val="24"/>
          <w:szCs w:val="24"/>
        </w:rPr>
        <w:t xml:space="preserve"> gode leseferdigheter, og vi benyttet Lesesenteret i Stavanger aktivt i vårt arbeid med lesing. Vi har som mål å vekke leselysten</w:t>
      </w:r>
      <w:r w:rsidR="008F02AF">
        <w:rPr>
          <w:sz w:val="24"/>
          <w:szCs w:val="24"/>
        </w:rPr>
        <w:t xml:space="preserve">, </w:t>
      </w:r>
      <w:r w:rsidRPr="00941A20">
        <w:rPr>
          <w:sz w:val="24"/>
          <w:szCs w:val="24"/>
        </w:rPr>
        <w:t>slik at vi</w:t>
      </w:r>
      <w:r w:rsidR="008F02AF">
        <w:rPr>
          <w:sz w:val="24"/>
          <w:szCs w:val="24"/>
        </w:rPr>
        <w:t xml:space="preserve"> sikrer</w:t>
      </w:r>
      <w:r w:rsidRPr="00941A20">
        <w:rPr>
          <w:sz w:val="24"/>
          <w:szCs w:val="24"/>
        </w:rPr>
        <w:t xml:space="preserve"> at vi får kompetente, trygge og engasjerte elever som er godt rustet for fremtidens krav.</w:t>
      </w:r>
    </w:p>
    <w:p w14:paraId="6944CD33" w14:textId="77777777" w:rsidR="00941A20" w:rsidRPr="00941A20" w:rsidRDefault="00941A20" w:rsidP="00941A20">
      <w:pPr>
        <w:rPr>
          <w:b/>
          <w:bCs/>
          <w:sz w:val="24"/>
          <w:szCs w:val="24"/>
        </w:rPr>
      </w:pPr>
    </w:p>
    <w:p w14:paraId="5E4931F9" w14:textId="77777777" w:rsidR="00084F92" w:rsidRPr="00084F92" w:rsidRDefault="00084F92" w:rsidP="00084F92">
      <w:pPr>
        <w:pStyle w:val="Listeavsnitt"/>
        <w:numPr>
          <w:ilvl w:val="0"/>
          <w:numId w:val="3"/>
        </w:numPr>
        <w:rPr>
          <w:sz w:val="24"/>
          <w:szCs w:val="24"/>
        </w:rPr>
      </w:pPr>
      <w:r w:rsidRPr="00084F92">
        <w:rPr>
          <w:b/>
          <w:bCs/>
          <w:sz w:val="24"/>
          <w:szCs w:val="24"/>
        </w:rPr>
        <w:t>Demokrati og medborgerskap: </w:t>
      </w:r>
    </w:p>
    <w:p w14:paraId="0E34D028" w14:textId="060FD530" w:rsidR="00084F92" w:rsidRPr="00084F92" w:rsidRDefault="00084F92" w:rsidP="00084F92">
      <w:pPr>
        <w:rPr>
          <w:sz w:val="24"/>
          <w:szCs w:val="24"/>
        </w:rPr>
      </w:pPr>
      <w:r w:rsidRPr="00084F92">
        <w:rPr>
          <w:sz w:val="24"/>
          <w:szCs w:val="24"/>
        </w:rPr>
        <w:t>På Vetland skole skal elevene være en del av et rikt og mangfoldig tegnspråkmiljø der kommunikasjon, fellesskap og tilhørighet står sentralt. En felles plattform for kommunikasjon legger grunnlaget for å forstå og praktisere demokratiske verdier. I våre klasserom oppfordrer vi våre elever til aktiv deltakelse i sitt eget læringsmiljø, både sosialt og faglig. Her diskuterer og utforsker elevene ulike temaer som respekt, inkludering, demokrati og fellesskap. Elevene skal oppfordres til å komme med sine tanker og meninger, både om skolehverdagen, vennskap og samfunnsspørsmål.  </w:t>
      </w:r>
    </w:p>
    <w:p w14:paraId="1B223D70" w14:textId="77777777" w:rsidR="00084F92" w:rsidRPr="00084F92" w:rsidRDefault="00084F92" w:rsidP="00084F92">
      <w:pPr>
        <w:rPr>
          <w:sz w:val="24"/>
          <w:szCs w:val="24"/>
        </w:rPr>
      </w:pPr>
      <w:r w:rsidRPr="00084F92">
        <w:rPr>
          <w:sz w:val="24"/>
          <w:szCs w:val="24"/>
        </w:rPr>
        <w:t>Igjennom medvirkning og vurdering gir vi våre elever mulighet til å påvirke sin egen læringsprosess og skolehverdag. Vi ønsker å legge et godt grunnlag for at elevene ikke bare er aktive deltakere i sin egen hverdag, men som vokser opp til å bli engasjerte og aktive medborgere i et demokratisk samfunn. </w:t>
      </w:r>
    </w:p>
    <w:p w14:paraId="63781594" w14:textId="77777777" w:rsidR="00084F92" w:rsidRPr="0021371D" w:rsidRDefault="00084F92" w:rsidP="0020410E">
      <w:pPr>
        <w:rPr>
          <w:sz w:val="24"/>
          <w:szCs w:val="24"/>
        </w:rPr>
      </w:pPr>
    </w:p>
    <w:p w14:paraId="1B24A9A3" w14:textId="77777777" w:rsidR="00941A20" w:rsidRPr="00941A20" w:rsidRDefault="00941A20" w:rsidP="00941A20">
      <w:pPr>
        <w:rPr>
          <w:sz w:val="24"/>
          <w:szCs w:val="24"/>
        </w:rPr>
      </w:pPr>
    </w:p>
    <w:p w14:paraId="1F01036B" w14:textId="3516D4E0" w:rsidR="00941A20" w:rsidRPr="00941A20" w:rsidRDefault="00E45F72" w:rsidP="00941A20">
      <w:pPr>
        <w:numPr>
          <w:ilvl w:val="0"/>
          <w:numId w:val="1"/>
        </w:numPr>
        <w:rPr>
          <w:b/>
          <w:bCs/>
          <w:sz w:val="24"/>
          <w:szCs w:val="24"/>
        </w:rPr>
      </w:pPr>
      <w:r w:rsidRPr="00941A20">
        <w:rPr>
          <w:b/>
          <w:bCs/>
          <w:sz w:val="24"/>
          <w:szCs w:val="24"/>
        </w:rPr>
        <w:t>Inkludering og sosial læring</w:t>
      </w:r>
    </w:p>
    <w:p w14:paraId="7FB24C8B" w14:textId="77777777" w:rsidR="0018084C" w:rsidRDefault="00E45F72" w:rsidP="00E45F72">
      <w:pPr>
        <w:rPr>
          <w:sz w:val="24"/>
          <w:szCs w:val="24"/>
        </w:rPr>
      </w:pPr>
      <w:r w:rsidRPr="00E45F72">
        <w:rPr>
          <w:sz w:val="24"/>
          <w:szCs w:val="24"/>
        </w:rPr>
        <w:t xml:space="preserve">På Vetland skole skal elevene oppleve å ha et godt skolemiljø og trygge, rause voksne. De voksne skal gjennom holdninger og handlinger vise at de setter krav, men også gir støtte til den enkelte elev. </w:t>
      </w:r>
    </w:p>
    <w:p w14:paraId="468B51E6" w14:textId="77777777" w:rsidR="0018084C" w:rsidRDefault="00E45F72" w:rsidP="00E45F72">
      <w:pPr>
        <w:rPr>
          <w:sz w:val="24"/>
          <w:szCs w:val="24"/>
        </w:rPr>
      </w:pPr>
      <w:r w:rsidRPr="00E45F72">
        <w:rPr>
          <w:sz w:val="24"/>
          <w:szCs w:val="24"/>
        </w:rPr>
        <w:t>Elevene skal oppleve voksne som bryr seg, og som vil den enkelte vel. De skal oppleve å bli hørt, at de får medvirke og bli gitt muligheten til å ta gode valg, både faglig og sosialt. </w:t>
      </w:r>
    </w:p>
    <w:p w14:paraId="780C8C6A" w14:textId="02EFDA03" w:rsidR="00E45F72" w:rsidRPr="00E45F72" w:rsidRDefault="00E45F72" w:rsidP="00E45F72">
      <w:pPr>
        <w:rPr>
          <w:sz w:val="24"/>
          <w:szCs w:val="24"/>
        </w:rPr>
      </w:pPr>
      <w:r w:rsidRPr="00E45F72">
        <w:rPr>
          <w:sz w:val="24"/>
          <w:szCs w:val="24"/>
        </w:rPr>
        <w:t>Elevene skal trenes opp til å ta ansvar for egne handlinger. Gjennom systematisk arbeid i sosiale ferdigheter skal elevene få opplæring i, og forståelse for, empati, inkludering og samarbeid. Gjennom dette utvikles respekt for andre menneskers holdninger, meninger og bakgrunn.</w:t>
      </w:r>
    </w:p>
    <w:p w14:paraId="664E387B" w14:textId="77777777" w:rsidR="00941A20" w:rsidRPr="00941A20" w:rsidRDefault="00941A20">
      <w:pPr>
        <w:rPr>
          <w:sz w:val="24"/>
          <w:szCs w:val="24"/>
        </w:rPr>
      </w:pPr>
    </w:p>
    <w:sectPr w:rsidR="00941A20" w:rsidRPr="00941A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Oslo Sans Office">
    <w:altName w:val="Calibri"/>
    <w:panose1 w:val="02000000000000000000"/>
    <w:charset w:val="00"/>
    <w:family w:val="auto"/>
    <w:pitch w:val="variable"/>
    <w:sig w:usb0="00000007" w:usb1="00000001" w:usb2="00000000" w:usb3="00000000" w:csb0="00000093"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262C2"/>
    <w:multiLevelType w:val="multilevel"/>
    <w:tmpl w:val="E5BC10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C80C51"/>
    <w:multiLevelType w:val="hybridMultilevel"/>
    <w:tmpl w:val="78561A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6A405B1C"/>
    <w:multiLevelType w:val="hybridMultilevel"/>
    <w:tmpl w:val="2CD698B2"/>
    <w:lvl w:ilvl="0" w:tplc="04140005">
      <w:start w:val="1"/>
      <w:numFmt w:val="bullet"/>
      <w:lvlText w:val=""/>
      <w:lvlJc w:val="left"/>
      <w:pPr>
        <w:ind w:left="1440" w:hanging="360"/>
      </w:pPr>
      <w:rPr>
        <w:rFonts w:ascii="Wingdings" w:hAnsi="Wingdings"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num w:numId="1" w16cid:durableId="1200439325">
    <w:abstractNumId w:val="0"/>
  </w:num>
  <w:num w:numId="2" w16cid:durableId="290091837">
    <w:abstractNumId w:val="1"/>
  </w:num>
  <w:num w:numId="3" w16cid:durableId="15667187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A20"/>
    <w:rsid w:val="00022167"/>
    <w:rsid w:val="00084F92"/>
    <w:rsid w:val="000D6B01"/>
    <w:rsid w:val="00133D5F"/>
    <w:rsid w:val="00146535"/>
    <w:rsid w:val="0018084C"/>
    <w:rsid w:val="001B7FD3"/>
    <w:rsid w:val="001C2DC1"/>
    <w:rsid w:val="0020410E"/>
    <w:rsid w:val="0021371D"/>
    <w:rsid w:val="002E66DD"/>
    <w:rsid w:val="0032584D"/>
    <w:rsid w:val="003A7FC6"/>
    <w:rsid w:val="004E077D"/>
    <w:rsid w:val="005F7922"/>
    <w:rsid w:val="006B43B9"/>
    <w:rsid w:val="00894194"/>
    <w:rsid w:val="00897001"/>
    <w:rsid w:val="008B4D52"/>
    <w:rsid w:val="008B58C5"/>
    <w:rsid w:val="008F02AF"/>
    <w:rsid w:val="00941A20"/>
    <w:rsid w:val="00966185"/>
    <w:rsid w:val="00A72669"/>
    <w:rsid w:val="00BB0A27"/>
    <w:rsid w:val="00C60F3E"/>
    <w:rsid w:val="00E362F1"/>
    <w:rsid w:val="00E45F72"/>
    <w:rsid w:val="00E76D6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4A2DB"/>
  <w15:chartTrackingRefBased/>
  <w15:docId w15:val="{E9C3DBB7-3B2A-436B-A7C4-12E70B786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3B9"/>
    <w:rPr>
      <w:rFonts w:ascii="Oslo Sans Office" w:hAnsi="Oslo Sans Office"/>
      <w:sz w:val="20"/>
    </w:rPr>
  </w:style>
  <w:style w:type="paragraph" w:styleId="Overskrift1">
    <w:name w:val="heading 1"/>
    <w:basedOn w:val="Normal"/>
    <w:next w:val="Normal"/>
    <w:link w:val="Overskrift1Tegn"/>
    <w:uiPriority w:val="9"/>
    <w:qFormat/>
    <w:rsid w:val="00941A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41A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41A2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41A2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41A20"/>
    <w:pPr>
      <w:keepNext/>
      <w:keepLines/>
      <w:spacing w:before="80" w:after="40"/>
      <w:outlineLvl w:val="4"/>
    </w:pPr>
    <w:rPr>
      <w:rFonts w:asciiTheme="minorHAnsi" w:eastAsiaTheme="majorEastAsia" w:hAnsiTheme="minorHAnsi" w:cstheme="majorBidi"/>
      <w:color w:val="0F4761" w:themeColor="accent1" w:themeShade="BF"/>
    </w:rPr>
  </w:style>
  <w:style w:type="paragraph" w:styleId="Overskrift6">
    <w:name w:val="heading 6"/>
    <w:basedOn w:val="Normal"/>
    <w:next w:val="Normal"/>
    <w:link w:val="Overskrift6Tegn"/>
    <w:uiPriority w:val="9"/>
    <w:semiHidden/>
    <w:unhideWhenUsed/>
    <w:qFormat/>
    <w:rsid w:val="00941A20"/>
    <w:pPr>
      <w:keepNext/>
      <w:keepLines/>
      <w:spacing w:before="40" w:after="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41A20"/>
    <w:pPr>
      <w:keepNext/>
      <w:keepLines/>
      <w:spacing w:before="40" w:after="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941A20"/>
    <w:pPr>
      <w:keepNext/>
      <w:keepLines/>
      <w:spacing w:after="0"/>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41A20"/>
    <w:pPr>
      <w:keepNext/>
      <w:keepLines/>
      <w:spacing w:after="0"/>
      <w:outlineLvl w:val="8"/>
    </w:pPr>
    <w:rPr>
      <w:rFonts w:asciiTheme="minorHAnsi" w:eastAsiaTheme="majorEastAsia" w:hAnsiTheme="minorHAnsi"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41A2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941A2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941A20"/>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941A20"/>
    <w:rPr>
      <w:rFonts w:eastAsiaTheme="majorEastAsia" w:cstheme="majorBidi"/>
      <w:i/>
      <w:iCs/>
      <w:color w:val="0F4761" w:themeColor="accent1" w:themeShade="BF"/>
      <w:sz w:val="20"/>
    </w:rPr>
  </w:style>
  <w:style w:type="character" w:customStyle="1" w:styleId="Overskrift5Tegn">
    <w:name w:val="Overskrift 5 Tegn"/>
    <w:basedOn w:val="Standardskriftforavsnitt"/>
    <w:link w:val="Overskrift5"/>
    <w:uiPriority w:val="9"/>
    <w:semiHidden/>
    <w:rsid w:val="00941A20"/>
    <w:rPr>
      <w:rFonts w:eastAsiaTheme="majorEastAsia" w:cstheme="majorBidi"/>
      <w:color w:val="0F4761" w:themeColor="accent1" w:themeShade="BF"/>
      <w:sz w:val="20"/>
    </w:rPr>
  </w:style>
  <w:style w:type="character" w:customStyle="1" w:styleId="Overskrift6Tegn">
    <w:name w:val="Overskrift 6 Tegn"/>
    <w:basedOn w:val="Standardskriftforavsnitt"/>
    <w:link w:val="Overskrift6"/>
    <w:uiPriority w:val="9"/>
    <w:semiHidden/>
    <w:rsid w:val="00941A20"/>
    <w:rPr>
      <w:rFonts w:eastAsiaTheme="majorEastAsia" w:cstheme="majorBidi"/>
      <w:i/>
      <w:iCs/>
      <w:color w:val="595959" w:themeColor="text1" w:themeTint="A6"/>
      <w:sz w:val="20"/>
    </w:rPr>
  </w:style>
  <w:style w:type="character" w:customStyle="1" w:styleId="Overskrift7Tegn">
    <w:name w:val="Overskrift 7 Tegn"/>
    <w:basedOn w:val="Standardskriftforavsnitt"/>
    <w:link w:val="Overskrift7"/>
    <w:uiPriority w:val="9"/>
    <w:semiHidden/>
    <w:rsid w:val="00941A20"/>
    <w:rPr>
      <w:rFonts w:eastAsiaTheme="majorEastAsia" w:cstheme="majorBidi"/>
      <w:color w:val="595959" w:themeColor="text1" w:themeTint="A6"/>
      <w:sz w:val="20"/>
    </w:rPr>
  </w:style>
  <w:style w:type="character" w:customStyle="1" w:styleId="Overskrift8Tegn">
    <w:name w:val="Overskrift 8 Tegn"/>
    <w:basedOn w:val="Standardskriftforavsnitt"/>
    <w:link w:val="Overskrift8"/>
    <w:uiPriority w:val="9"/>
    <w:semiHidden/>
    <w:rsid w:val="00941A20"/>
    <w:rPr>
      <w:rFonts w:eastAsiaTheme="majorEastAsia" w:cstheme="majorBidi"/>
      <w:i/>
      <w:iCs/>
      <w:color w:val="272727" w:themeColor="text1" w:themeTint="D8"/>
      <w:sz w:val="20"/>
    </w:rPr>
  </w:style>
  <w:style w:type="character" w:customStyle="1" w:styleId="Overskrift9Tegn">
    <w:name w:val="Overskrift 9 Tegn"/>
    <w:basedOn w:val="Standardskriftforavsnitt"/>
    <w:link w:val="Overskrift9"/>
    <w:uiPriority w:val="9"/>
    <w:semiHidden/>
    <w:rsid w:val="00941A20"/>
    <w:rPr>
      <w:rFonts w:eastAsiaTheme="majorEastAsia" w:cstheme="majorBidi"/>
      <w:color w:val="272727" w:themeColor="text1" w:themeTint="D8"/>
      <w:sz w:val="20"/>
    </w:rPr>
  </w:style>
  <w:style w:type="paragraph" w:styleId="Tittel">
    <w:name w:val="Title"/>
    <w:basedOn w:val="Normal"/>
    <w:next w:val="Normal"/>
    <w:link w:val="TittelTegn"/>
    <w:uiPriority w:val="10"/>
    <w:qFormat/>
    <w:rsid w:val="00941A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941A20"/>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941A2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941A20"/>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941A20"/>
    <w:pPr>
      <w:spacing w:before="160"/>
      <w:jc w:val="center"/>
    </w:pPr>
    <w:rPr>
      <w:i/>
      <w:iCs/>
      <w:color w:val="404040" w:themeColor="text1" w:themeTint="BF"/>
    </w:rPr>
  </w:style>
  <w:style w:type="character" w:customStyle="1" w:styleId="SitatTegn">
    <w:name w:val="Sitat Tegn"/>
    <w:basedOn w:val="Standardskriftforavsnitt"/>
    <w:link w:val="Sitat"/>
    <w:uiPriority w:val="29"/>
    <w:rsid w:val="00941A20"/>
    <w:rPr>
      <w:rFonts w:ascii="Oslo Sans Office" w:hAnsi="Oslo Sans Office"/>
      <w:i/>
      <w:iCs/>
      <w:color w:val="404040" w:themeColor="text1" w:themeTint="BF"/>
      <w:sz w:val="20"/>
    </w:rPr>
  </w:style>
  <w:style w:type="paragraph" w:styleId="Listeavsnitt">
    <w:name w:val="List Paragraph"/>
    <w:basedOn w:val="Normal"/>
    <w:uiPriority w:val="34"/>
    <w:qFormat/>
    <w:rsid w:val="00941A20"/>
    <w:pPr>
      <w:ind w:left="720"/>
      <w:contextualSpacing/>
    </w:pPr>
  </w:style>
  <w:style w:type="character" w:styleId="Sterkutheving">
    <w:name w:val="Intense Emphasis"/>
    <w:basedOn w:val="Standardskriftforavsnitt"/>
    <w:uiPriority w:val="21"/>
    <w:qFormat/>
    <w:rsid w:val="00941A20"/>
    <w:rPr>
      <w:i/>
      <w:iCs/>
      <w:color w:val="0F4761" w:themeColor="accent1" w:themeShade="BF"/>
    </w:rPr>
  </w:style>
  <w:style w:type="paragraph" w:styleId="Sterktsitat">
    <w:name w:val="Intense Quote"/>
    <w:basedOn w:val="Normal"/>
    <w:next w:val="Normal"/>
    <w:link w:val="SterktsitatTegn"/>
    <w:uiPriority w:val="30"/>
    <w:qFormat/>
    <w:rsid w:val="00941A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941A20"/>
    <w:rPr>
      <w:rFonts w:ascii="Oslo Sans Office" w:hAnsi="Oslo Sans Office"/>
      <w:i/>
      <w:iCs/>
      <w:color w:val="0F4761" w:themeColor="accent1" w:themeShade="BF"/>
      <w:sz w:val="20"/>
    </w:rPr>
  </w:style>
  <w:style w:type="character" w:styleId="Sterkreferanse">
    <w:name w:val="Intense Reference"/>
    <w:basedOn w:val="Standardskriftforavsnitt"/>
    <w:uiPriority w:val="32"/>
    <w:qFormat/>
    <w:rsid w:val="00941A20"/>
    <w:rPr>
      <w:b/>
      <w:bCs/>
      <w:smallCaps/>
      <w:color w:val="0F4761" w:themeColor="accent1" w:themeShade="BF"/>
      <w:spacing w:val="5"/>
    </w:rPr>
  </w:style>
  <w:style w:type="paragraph" w:customStyle="1" w:styleId="my-2">
    <w:name w:val="my-2"/>
    <w:basedOn w:val="Normal"/>
    <w:rsid w:val="0020410E"/>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5a66368-d49e-4bf5-af9a-6ccbf48e6655}" enabled="0" method="" siteId="{a5a66368-d49e-4bf5-af9a-6ccbf48e6655}" removed="1"/>
</clbl:labelList>
</file>

<file path=docProps/app.xml><?xml version="1.0" encoding="utf-8"?>
<Properties xmlns="http://schemas.openxmlformats.org/officeDocument/2006/extended-properties" xmlns:vt="http://schemas.openxmlformats.org/officeDocument/2006/docPropsVTypes">
  <Template>Normal</Template>
  <TotalTime>180</TotalTime>
  <Pages>2</Pages>
  <Words>697</Words>
  <Characters>3699</Characters>
  <Application>Microsoft Office Word</Application>
  <DocSecurity>0</DocSecurity>
  <Lines>30</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Toini Rysstad</dc:creator>
  <cp:keywords/>
  <dc:description/>
  <cp:lastModifiedBy>Toini Rysstad</cp:lastModifiedBy>
  <cp:revision>18</cp:revision>
  <dcterms:created xsi:type="dcterms:W3CDTF">2026-01-13T09:53:00Z</dcterms:created>
  <dcterms:modified xsi:type="dcterms:W3CDTF">2026-01-16T09:57:00Z</dcterms:modified>
</cp:coreProperties>
</file>